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91" w:type="dxa"/>
        <w:jc w:val="center"/>
        <w:tblLayout w:type="fixed"/>
        <w:tblLook w:val="00A0" w:firstRow="1" w:lastRow="0" w:firstColumn="1" w:lastColumn="0" w:noHBand="0" w:noVBand="0"/>
      </w:tblPr>
      <w:tblGrid>
        <w:gridCol w:w="5120"/>
        <w:gridCol w:w="2871"/>
      </w:tblGrid>
      <w:tr w:rsidR="00CD430E" w:rsidRPr="00FA6432" w14:paraId="427494AD" w14:textId="77777777" w:rsidTr="00FD03FA">
        <w:trPr>
          <w:trHeight w:val="1701"/>
          <w:jc w:val="center"/>
        </w:trPr>
        <w:tc>
          <w:tcPr>
            <w:tcW w:w="5120" w:type="dxa"/>
          </w:tcPr>
          <w:p w14:paraId="4084576D" w14:textId="77777777" w:rsidR="00CD430E" w:rsidRPr="00CD430E" w:rsidRDefault="00CD430E" w:rsidP="00CD430E">
            <w:pPr>
              <w:spacing w:after="0" w:line="240" w:lineRule="auto"/>
              <w:ind w:right="-91"/>
              <w:rPr>
                <w:rFonts w:ascii="Calibri" w:eastAsia="Calibri" w:hAnsi="Calibri" w:cs="Calibri"/>
                <w:b/>
                <w:bCs/>
                <w:kern w:val="0"/>
                <w:sz w:val="2"/>
                <w:lang w:eastAsia="el-GR"/>
                <w14:ligatures w14:val="none"/>
              </w:rPr>
            </w:pPr>
          </w:p>
          <w:p w14:paraId="301AD7ED" w14:textId="1624A6DB" w:rsidR="00CD430E" w:rsidRPr="00CD430E" w:rsidRDefault="003164B0" w:rsidP="00CD430E">
            <w:pPr>
              <w:keepNext/>
              <w:spacing w:after="0" w:line="240" w:lineRule="auto"/>
              <w:ind w:right="-91"/>
              <w:jc w:val="center"/>
              <w:outlineLvl w:val="2"/>
              <w:rPr>
                <w:rFonts w:ascii="Katsoulidis" w:eastAsia="Calibri" w:hAnsi="Katsoulidis" w:cs="Calibri"/>
                <w:b/>
                <w:bCs/>
                <w:spacing w:val="20"/>
                <w:kern w:val="0"/>
                <w:lang w:eastAsia="el-GR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1721E5B2" wp14:editId="7AB59402">
                  <wp:extent cx="3095625" cy="733425"/>
                  <wp:effectExtent l="0" t="0" r="9525" b="0"/>
                  <wp:docPr id="1256963254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DA6515" w14:textId="77777777" w:rsidR="00CD430E" w:rsidRPr="00CD430E" w:rsidRDefault="00CD430E" w:rsidP="00CD430E">
            <w:pPr>
              <w:keepNext/>
              <w:spacing w:after="0" w:line="240" w:lineRule="auto"/>
              <w:ind w:right="-91"/>
              <w:jc w:val="both"/>
              <w:outlineLvl w:val="2"/>
              <w:rPr>
                <w:rFonts w:ascii="Katsoulidis" w:eastAsia="Calibri" w:hAnsi="Katsoulidis" w:cs="Calibri"/>
                <w:b/>
                <w:bCs/>
                <w:color w:val="8DB3E2"/>
                <w:spacing w:val="8"/>
                <w:w w:val="95"/>
                <w:kern w:val="0"/>
                <w:lang w:eastAsia="el-GR"/>
                <w14:ligatures w14:val="none"/>
              </w:rPr>
            </w:pPr>
            <w:r w:rsidRPr="00CD430E">
              <w:rPr>
                <w:rFonts w:ascii="Katsoulidis" w:eastAsia="Calibri" w:hAnsi="Katsoulidis" w:cs="Calibri"/>
                <w:b/>
                <w:bCs/>
                <w:color w:val="8DB3E2"/>
                <w:spacing w:val="20"/>
                <w:kern w:val="0"/>
                <w:lang w:eastAsia="el-GR"/>
                <w14:ligatures w14:val="none"/>
              </w:rPr>
              <w:t xml:space="preserve">   ΤΜΗΜΑ ΜΟΥΣΙΚΩΝ ΣΠΟΥΔΩΝ</w:t>
            </w:r>
          </w:p>
        </w:tc>
        <w:tc>
          <w:tcPr>
            <w:tcW w:w="2871" w:type="dxa"/>
          </w:tcPr>
          <w:p w14:paraId="5CBE128E" w14:textId="77912E8C" w:rsidR="00CD430E" w:rsidRPr="00CD430E" w:rsidRDefault="00CD430E" w:rsidP="00CD430E">
            <w:pPr>
              <w:spacing w:after="0" w:line="240" w:lineRule="auto"/>
              <w:jc w:val="center"/>
              <w:rPr>
                <w:rFonts w:ascii="Katsoulidis" w:eastAsia="Times New Roman" w:hAnsi="Katsoulidis" w:cs="Calibri"/>
                <w:b/>
                <w:kern w:val="0"/>
                <w:sz w:val="20"/>
                <w:szCs w:val="14"/>
                <w:lang w:eastAsia="el-GR"/>
                <w14:ligatures w14:val="none"/>
              </w:rPr>
            </w:pPr>
            <w:r w:rsidRPr="00CD430E">
              <w:rPr>
                <w:rFonts w:ascii="Katsoulidis" w:eastAsia="Times New Roman" w:hAnsi="Katsoulidis" w:cs="Calibri"/>
                <w:b/>
                <w:kern w:val="0"/>
                <w:sz w:val="20"/>
                <w:szCs w:val="14"/>
                <w:lang w:eastAsia="el-GR"/>
                <w14:ligatures w14:val="none"/>
              </w:rPr>
              <w:t>Φιλοσοφική Σχολή</w:t>
            </w:r>
          </w:p>
          <w:p w14:paraId="02DAA9DB" w14:textId="77777777" w:rsidR="00CD430E" w:rsidRPr="00CD430E" w:rsidRDefault="00CD430E" w:rsidP="00CD430E">
            <w:pPr>
              <w:spacing w:after="0" w:line="240" w:lineRule="auto"/>
              <w:jc w:val="center"/>
              <w:rPr>
                <w:rFonts w:ascii="Katsoulidis" w:eastAsia="Times New Roman" w:hAnsi="Katsoulidis" w:cs="Calibri"/>
                <w:kern w:val="0"/>
                <w:sz w:val="20"/>
                <w:szCs w:val="14"/>
                <w:lang w:eastAsia="el-GR"/>
                <w14:ligatures w14:val="none"/>
              </w:rPr>
            </w:pPr>
            <w:r w:rsidRPr="00CD430E">
              <w:rPr>
                <w:rFonts w:ascii="Katsoulidis" w:eastAsia="Times New Roman" w:hAnsi="Katsoulidis" w:cs="Calibri"/>
                <w:kern w:val="0"/>
                <w:sz w:val="20"/>
                <w:szCs w:val="14"/>
                <w:lang w:eastAsia="el-GR"/>
                <w14:ligatures w14:val="none"/>
              </w:rPr>
              <w:t>Πανεπιστημιόπολη</w:t>
            </w:r>
          </w:p>
          <w:p w14:paraId="19B2E8FD" w14:textId="77777777" w:rsidR="00CD430E" w:rsidRPr="00CD430E" w:rsidRDefault="00CD430E" w:rsidP="00CD430E">
            <w:pPr>
              <w:spacing w:after="0" w:line="240" w:lineRule="auto"/>
              <w:jc w:val="center"/>
              <w:rPr>
                <w:rFonts w:ascii="Katsoulidis" w:eastAsia="Times New Roman" w:hAnsi="Katsoulidis" w:cs="Calibri"/>
                <w:kern w:val="0"/>
                <w:sz w:val="20"/>
                <w:szCs w:val="14"/>
                <w:lang w:eastAsia="el-GR"/>
                <w14:ligatures w14:val="none"/>
              </w:rPr>
            </w:pPr>
            <w:r w:rsidRPr="00CD430E">
              <w:rPr>
                <w:rFonts w:ascii="Katsoulidis" w:eastAsia="Times New Roman" w:hAnsi="Katsoulidis" w:cs="Calibri"/>
                <w:kern w:val="0"/>
                <w:sz w:val="20"/>
                <w:szCs w:val="14"/>
                <w:lang w:eastAsia="el-GR"/>
                <w14:ligatures w14:val="none"/>
              </w:rPr>
              <w:t>157 84 Ζωγράφου</w:t>
            </w:r>
          </w:p>
          <w:p w14:paraId="7FA0EEC0" w14:textId="77777777" w:rsidR="00CD430E" w:rsidRPr="00CD430E" w:rsidRDefault="00CD430E" w:rsidP="00CD430E">
            <w:pPr>
              <w:spacing w:after="0" w:line="240" w:lineRule="auto"/>
              <w:jc w:val="center"/>
              <w:rPr>
                <w:rFonts w:ascii="Katsoulidis" w:eastAsia="Times New Roman" w:hAnsi="Katsoulidis" w:cs="Calibri"/>
                <w:kern w:val="0"/>
                <w:sz w:val="14"/>
                <w:szCs w:val="14"/>
                <w:lang w:eastAsia="el-GR"/>
                <w14:ligatures w14:val="none"/>
              </w:rPr>
            </w:pPr>
          </w:p>
          <w:p w14:paraId="5BF43F79" w14:textId="77777777" w:rsidR="00CD430E" w:rsidRPr="00CD430E" w:rsidRDefault="00CD430E" w:rsidP="00CD430E">
            <w:pPr>
              <w:spacing w:after="0" w:line="240" w:lineRule="auto"/>
              <w:jc w:val="center"/>
              <w:rPr>
                <w:rFonts w:ascii="Katsoulidis" w:eastAsia="Times New Roman" w:hAnsi="Katsoulidis" w:cs="Calibri"/>
                <w:kern w:val="0"/>
                <w:sz w:val="16"/>
                <w:szCs w:val="16"/>
                <w:lang w:eastAsia="el-GR"/>
                <w14:ligatures w14:val="none"/>
              </w:rPr>
            </w:pPr>
            <w:r w:rsidRPr="00CD430E">
              <w:rPr>
                <w:rFonts w:ascii="Katsoulidis" w:eastAsia="Times New Roman" w:hAnsi="Katsoulidis" w:cs="Calibri"/>
                <w:kern w:val="0"/>
                <w:sz w:val="16"/>
                <w:szCs w:val="16"/>
                <w:lang w:eastAsia="el-GR"/>
                <w14:ligatures w14:val="none"/>
              </w:rPr>
              <w:t>Τηλ.: 210 727 7772,727 7302</w:t>
            </w:r>
          </w:p>
          <w:p w14:paraId="4433EB62" w14:textId="77777777" w:rsidR="00CD430E" w:rsidRPr="00CD430E" w:rsidRDefault="00CD430E" w:rsidP="00CD430E">
            <w:pPr>
              <w:spacing w:after="0" w:line="240" w:lineRule="auto"/>
              <w:jc w:val="center"/>
              <w:rPr>
                <w:rFonts w:ascii="Katsoulidis" w:eastAsia="Times New Roman" w:hAnsi="Katsoulidis" w:cs="Calibri"/>
                <w:kern w:val="0"/>
                <w:sz w:val="16"/>
                <w:szCs w:val="16"/>
                <w:lang w:val="en-US" w:eastAsia="el-GR"/>
                <w14:ligatures w14:val="none"/>
              </w:rPr>
            </w:pPr>
            <w:r w:rsidRPr="00CD430E">
              <w:rPr>
                <w:rFonts w:ascii="Katsoulidis" w:eastAsia="Times New Roman" w:hAnsi="Katsoulidis" w:cs="Calibri"/>
                <w:kern w:val="0"/>
                <w:sz w:val="16"/>
                <w:szCs w:val="16"/>
                <w:lang w:val="en-US" w:eastAsia="el-GR"/>
                <w14:ligatures w14:val="none"/>
              </w:rPr>
              <w:t>Fax: 210 727 7575</w:t>
            </w:r>
          </w:p>
          <w:p w14:paraId="16D9F40F" w14:textId="77777777" w:rsidR="00CD430E" w:rsidRPr="00CD430E" w:rsidRDefault="00CD430E" w:rsidP="00CD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val="en-US" w:eastAsia="el-GR"/>
                <w14:ligatures w14:val="none"/>
              </w:rPr>
            </w:pPr>
            <w:r w:rsidRPr="00CD430E">
              <w:rPr>
                <w:rFonts w:ascii="Katsoulidis" w:eastAsia="Times New Roman" w:hAnsi="Katsoulidis" w:cs="Calibri"/>
                <w:kern w:val="0"/>
                <w:sz w:val="16"/>
                <w:szCs w:val="16"/>
                <w:lang w:val="en-US" w:eastAsia="el-GR"/>
                <w14:ligatures w14:val="none"/>
              </w:rPr>
              <w:t xml:space="preserve">e-mail: </w:t>
            </w:r>
            <w:hyperlink r:id="rId6" w:history="1">
              <w:r w:rsidRPr="00CD430E">
                <w:rPr>
                  <w:rFonts w:ascii="Katsoulidis" w:eastAsia="Calibri" w:hAnsi="Katsoulidis" w:cs="Calibri"/>
                  <w:color w:val="0000FF"/>
                  <w:kern w:val="0"/>
                  <w:u w:val="single"/>
                  <w:lang w:val="en-US" w:eastAsia="el-GR"/>
                  <w14:ligatures w14:val="none"/>
                </w:rPr>
                <w:t>secr@music.uoa.gr</w:t>
              </w:r>
            </w:hyperlink>
          </w:p>
        </w:tc>
      </w:tr>
    </w:tbl>
    <w:p w14:paraId="0D7897A7" w14:textId="77777777" w:rsidR="00CD430E" w:rsidRPr="00CD430E" w:rsidRDefault="00CD430E" w:rsidP="00CD430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lang w:val="en-US" w:eastAsia="el-GR"/>
          <w14:ligatures w14:val="none"/>
        </w:rPr>
      </w:pPr>
    </w:p>
    <w:p w14:paraId="665E9D3C" w14:textId="33ED14D0" w:rsidR="00CD430E" w:rsidRPr="00CD430E" w:rsidRDefault="00CD430E" w:rsidP="00CD430E">
      <w:pPr>
        <w:spacing w:after="0" w:line="240" w:lineRule="auto"/>
        <w:jc w:val="right"/>
        <w:rPr>
          <w:rFonts w:ascii="Katsoulidis" w:eastAsia="Times New Roman" w:hAnsi="Katsoulidis" w:cs="Times New Roman"/>
          <w:kern w:val="0"/>
          <w:lang w:eastAsia="el-GR"/>
          <w14:ligatures w14:val="none"/>
        </w:rPr>
      </w:pPr>
      <w:r w:rsidRPr="00CD430E">
        <w:rPr>
          <w:rFonts w:ascii="Katsoulidis" w:eastAsia="Times New Roman" w:hAnsi="Katsoulidis" w:cs="Times New Roman"/>
          <w:kern w:val="0"/>
          <w:lang w:eastAsia="el-GR"/>
          <w14:ligatures w14:val="none"/>
        </w:rPr>
        <w:t>Αθήνα,</w:t>
      </w:r>
      <w:r w:rsidR="00FD20DE">
        <w:rPr>
          <w:rFonts w:ascii="Katsoulidis" w:eastAsia="Times New Roman" w:hAnsi="Katsoulidis" w:cs="Times New Roman"/>
          <w:kern w:val="0"/>
          <w:lang w:eastAsia="el-GR"/>
          <w14:ligatures w14:val="none"/>
        </w:rPr>
        <w:t xml:space="preserve">  </w:t>
      </w:r>
      <w:r w:rsidR="00BC2E08">
        <w:rPr>
          <w:rFonts w:ascii="Katsoulidis" w:eastAsia="Times New Roman" w:hAnsi="Katsoulidis" w:cs="Times New Roman"/>
          <w:kern w:val="0"/>
          <w:lang w:eastAsia="el-GR"/>
          <w14:ligatures w14:val="none"/>
        </w:rPr>
        <w:t>2</w:t>
      </w:r>
      <w:r w:rsidR="00FA6432">
        <w:rPr>
          <w:rFonts w:ascii="Katsoulidis" w:eastAsia="Times New Roman" w:hAnsi="Katsoulidis" w:cs="Times New Roman"/>
          <w:kern w:val="0"/>
          <w:lang w:eastAsia="el-GR"/>
          <w14:ligatures w14:val="none"/>
        </w:rPr>
        <w:t>4</w:t>
      </w:r>
      <w:r>
        <w:rPr>
          <w:rFonts w:ascii="Katsoulidis" w:eastAsia="Times New Roman" w:hAnsi="Katsoulidis" w:cs="Times New Roman"/>
          <w:kern w:val="0"/>
          <w:lang w:eastAsia="el-GR"/>
          <w14:ligatures w14:val="none"/>
        </w:rPr>
        <w:t>-</w:t>
      </w:r>
      <w:r w:rsidR="00293072">
        <w:rPr>
          <w:rFonts w:ascii="Katsoulidis" w:eastAsia="Times New Roman" w:hAnsi="Katsoulidis" w:cs="Times New Roman"/>
          <w:kern w:val="0"/>
          <w:lang w:eastAsia="el-GR"/>
          <w14:ligatures w14:val="none"/>
        </w:rPr>
        <w:t>9</w:t>
      </w:r>
      <w:r w:rsidRPr="00CD430E">
        <w:rPr>
          <w:rFonts w:ascii="Katsoulidis" w:eastAsia="Times New Roman" w:hAnsi="Katsoulidis" w:cs="Times New Roman"/>
          <w:kern w:val="0"/>
          <w:lang w:eastAsia="el-GR"/>
          <w14:ligatures w14:val="none"/>
        </w:rPr>
        <w:t>-202</w:t>
      </w:r>
      <w:r>
        <w:rPr>
          <w:rFonts w:ascii="Katsoulidis" w:eastAsia="Times New Roman" w:hAnsi="Katsoulidis" w:cs="Times New Roman"/>
          <w:kern w:val="0"/>
          <w:lang w:eastAsia="el-GR"/>
          <w14:ligatures w14:val="none"/>
        </w:rPr>
        <w:t>6</w:t>
      </w:r>
    </w:p>
    <w:p w14:paraId="56C2F025" w14:textId="77777777" w:rsidR="00CD430E" w:rsidRDefault="00CD430E" w:rsidP="00FD20DE">
      <w:pPr>
        <w:spacing w:after="0" w:line="240" w:lineRule="auto"/>
        <w:jc w:val="center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</w:p>
    <w:p w14:paraId="2BD495CB" w14:textId="77777777" w:rsidR="00FD20DE" w:rsidRDefault="00FD20DE" w:rsidP="00FD20DE">
      <w:pPr>
        <w:spacing w:after="0" w:line="240" w:lineRule="auto"/>
        <w:jc w:val="center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</w:p>
    <w:p w14:paraId="6BB0296C" w14:textId="7E5DD3D9" w:rsidR="00FD20DE" w:rsidRDefault="00FD20DE" w:rsidP="00FD20DE">
      <w:pPr>
        <w:spacing w:after="0" w:line="240" w:lineRule="auto"/>
        <w:jc w:val="center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  <w:r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>ΑΝΑΚΟΙΝΩΣΗ</w:t>
      </w:r>
    </w:p>
    <w:p w14:paraId="2C724B4F" w14:textId="6C757A10" w:rsidR="00F340B6" w:rsidRDefault="00F340B6" w:rsidP="00FD20DE">
      <w:pPr>
        <w:spacing w:after="0" w:line="240" w:lineRule="auto"/>
        <w:jc w:val="center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  <w:r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>Προσωρινός Πίνακας Κατάταξης Επιτυχόντων, Επιλαχόντων και Αποκλεισθέντων</w:t>
      </w:r>
    </w:p>
    <w:p w14:paraId="22716D81" w14:textId="77777777" w:rsidR="00FD20DE" w:rsidRDefault="00FD20DE" w:rsidP="00FD20DE">
      <w:pPr>
        <w:spacing w:after="0" w:line="240" w:lineRule="auto"/>
        <w:jc w:val="center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</w:p>
    <w:p w14:paraId="1A16C39C" w14:textId="77777777" w:rsidR="00FD20DE" w:rsidRPr="00F340B6" w:rsidRDefault="00FD20DE" w:rsidP="00FD20DE">
      <w:pPr>
        <w:spacing w:after="0" w:line="240" w:lineRule="auto"/>
        <w:jc w:val="both"/>
        <w:rPr>
          <w:rFonts w:ascii="Katsoulidis" w:eastAsia="Times New Roman" w:hAnsi="Katsoulidis" w:cs="Times New Roman"/>
          <w:b/>
          <w:noProof/>
          <w:kern w:val="0"/>
          <w:lang w:eastAsia="el-GR"/>
        </w:rPr>
      </w:pPr>
    </w:p>
    <w:p w14:paraId="4E5029E9" w14:textId="401E33D0" w:rsidR="00FD20DE" w:rsidRDefault="00FD20DE" w:rsidP="00FD20DE">
      <w:pPr>
        <w:spacing w:after="0" w:line="240" w:lineRule="auto"/>
        <w:jc w:val="both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  <w:r>
        <w:rPr>
          <w:rFonts w:ascii="Katsoulidis" w:eastAsia="Times New Roman" w:hAnsi="Katsoulidis" w:cs="Times New Roman"/>
          <w:b/>
          <w:noProof/>
          <w:kern w:val="0"/>
          <w:lang w:eastAsia="el-GR"/>
        </w:rPr>
        <w:t xml:space="preserve">Σύμφωνα με την </w:t>
      </w:r>
      <w:r w:rsidRPr="00FD20DE">
        <w:rPr>
          <w:rFonts w:ascii="Katsoulidis" w:eastAsia="Times New Roman" w:hAnsi="Katsoulidis" w:cs="Times New Roman"/>
          <w:b/>
          <w:noProof/>
          <w:kern w:val="0"/>
          <w:lang w:eastAsia="el-GR"/>
        </w:rPr>
        <w:t>12</w:t>
      </w:r>
      <w:r w:rsidR="00FA6432">
        <w:rPr>
          <w:rFonts w:ascii="Katsoulidis" w:eastAsia="Times New Roman" w:hAnsi="Katsoulidis" w:cs="Times New Roman"/>
          <w:b/>
          <w:noProof/>
          <w:kern w:val="0"/>
          <w:lang w:eastAsia="el-GR"/>
        </w:rPr>
        <w:t>5</w:t>
      </w:r>
      <w:r w:rsidRPr="00FD20DE">
        <w:rPr>
          <w:rFonts w:ascii="Katsoulidis" w:eastAsia="Times New Roman" w:hAnsi="Katsoulidis" w:cs="Times New Roman"/>
          <w:b/>
          <w:noProof/>
          <w:kern w:val="0"/>
          <w:lang w:eastAsia="el-GR"/>
        </w:rPr>
        <w:t xml:space="preserve">η συνεδρίαση της Επιτροπής Ερευνών του Εθνικού και Καποδιστριακού Πανεπιστημίου Αθηνών της </w:t>
      </w:r>
      <w:r w:rsidR="00FA6432">
        <w:rPr>
          <w:rFonts w:ascii="Katsoulidis" w:eastAsia="Times New Roman" w:hAnsi="Katsoulidis" w:cs="Times New Roman"/>
          <w:b/>
          <w:noProof/>
          <w:kern w:val="0"/>
          <w:lang w:eastAsia="el-GR"/>
        </w:rPr>
        <w:t>23</w:t>
      </w:r>
      <w:r w:rsidRPr="00FD20DE">
        <w:rPr>
          <w:rFonts w:ascii="Katsoulidis" w:eastAsia="Times New Roman" w:hAnsi="Katsoulidis" w:cs="Times New Roman"/>
          <w:b/>
          <w:noProof/>
          <w:kern w:val="0"/>
          <w:lang w:eastAsia="el-GR"/>
        </w:rPr>
        <w:t>ης .09.2026</w:t>
      </w:r>
      <w:r>
        <w:rPr>
          <w:rFonts w:ascii="Katsoulidis" w:eastAsia="Times New Roman" w:hAnsi="Katsoulidis" w:cs="Times New Roman"/>
          <w:b/>
          <w:noProof/>
          <w:kern w:val="0"/>
          <w:lang w:eastAsia="el-GR"/>
        </w:rPr>
        <w:t xml:space="preserve"> εγκρίθηκαν οι προσωρινοί πίνακες </w:t>
      </w:r>
      <w:r w:rsidRPr="00FD20DE"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>κατάταξης επιτυχόντων, επιλαχόντων και αποκλεισθέντων, καθώς και των πινάκων απορριφθέντων στο πλαίσιο της πράξης με τίτλο “Απόκτηση Ακαδημαϊκής Διδακτικής Εμπειρίας σε Νέους Επιστήμονες Κατόχους Διδακτορικού 2026-2027 στο Εθνικό και Καποδιστριακό Πανεπιστήμιο Αθηνών” με Κ.Ε. 61029, κωδικό ΟΠΣ (MIS) 6057475 και Επιστημονική Υπεύθυνη την Αντιπρύτανη Ακαδημαϊκών, Διεθνών Σχέσεων και Εξωστρέφειας</w:t>
      </w:r>
      <w:r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>.</w:t>
      </w:r>
    </w:p>
    <w:p w14:paraId="2653D346" w14:textId="77777777" w:rsidR="00FD20DE" w:rsidRDefault="00FD20DE" w:rsidP="00FD20DE">
      <w:pPr>
        <w:spacing w:after="0" w:line="240" w:lineRule="auto"/>
        <w:jc w:val="both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</w:p>
    <w:p w14:paraId="1C3E7C60" w14:textId="77777777" w:rsidR="003A2A77" w:rsidRDefault="003A2A77" w:rsidP="00FD20DE">
      <w:pPr>
        <w:spacing w:after="0" w:line="240" w:lineRule="auto"/>
        <w:ind w:firstLine="720"/>
        <w:jc w:val="both"/>
        <w:rPr>
          <w:rFonts w:ascii="Katsoulidis" w:eastAsia="Times New Roman" w:hAnsi="Katsoulidis" w:cs="Times New Roman"/>
          <w:b/>
          <w:kern w:val="0"/>
          <w:u w:val="single"/>
          <w:lang w:eastAsia="el-GR"/>
          <w14:ligatures w14:val="none"/>
        </w:rPr>
      </w:pPr>
    </w:p>
    <w:p w14:paraId="0BDB9E88" w14:textId="654ED496" w:rsidR="00FD20DE" w:rsidRPr="00FD20DE" w:rsidRDefault="00FD20DE" w:rsidP="00FD20DE">
      <w:pPr>
        <w:spacing w:after="0" w:line="240" w:lineRule="auto"/>
        <w:ind w:firstLine="720"/>
        <w:jc w:val="both"/>
        <w:rPr>
          <w:rFonts w:ascii="Katsoulidis" w:eastAsia="Times New Roman" w:hAnsi="Katsoulidis" w:cs="Times New Roman"/>
          <w:b/>
          <w:kern w:val="0"/>
          <w:u w:val="single"/>
          <w:lang w:eastAsia="el-GR"/>
          <w14:ligatures w14:val="none"/>
        </w:rPr>
      </w:pPr>
      <w:r w:rsidRPr="00FD20DE">
        <w:rPr>
          <w:rFonts w:ascii="Katsoulidis" w:eastAsia="Times New Roman" w:hAnsi="Katsoulidis" w:cs="Times New Roman"/>
          <w:b/>
          <w:kern w:val="0"/>
          <w:u w:val="single"/>
          <w:lang w:eastAsia="el-GR"/>
          <w14:ligatures w14:val="none"/>
        </w:rPr>
        <w:t>ΤΜΗΜΑ ΜΟΥΣΙΚΩΝ ΣΠΟΥΔΩΝ</w:t>
      </w:r>
    </w:p>
    <w:p w14:paraId="60242290" w14:textId="77777777" w:rsidR="003A2A77" w:rsidRDefault="003A2A77" w:rsidP="003A2A77">
      <w:pPr>
        <w:spacing w:after="0" w:line="240" w:lineRule="auto"/>
        <w:jc w:val="both"/>
        <w:rPr>
          <w:rFonts w:ascii="Katsoulidis" w:eastAsia="Times New Roman" w:hAnsi="Katsoulidis" w:cs="Times New Roman"/>
          <w:b/>
          <w:bCs/>
          <w:kern w:val="0"/>
          <w:lang w:eastAsia="el-GR"/>
          <w14:ligatures w14:val="none"/>
        </w:rPr>
      </w:pPr>
    </w:p>
    <w:p w14:paraId="1A7CDCB0" w14:textId="64B71EC4" w:rsidR="003A2A77" w:rsidRPr="003A2A77" w:rsidRDefault="003A2A77" w:rsidP="003A2A77">
      <w:pPr>
        <w:spacing w:after="0" w:line="240" w:lineRule="auto"/>
        <w:jc w:val="both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  <w:r w:rsidRPr="003A2A77">
        <w:rPr>
          <w:rFonts w:ascii="Katsoulidis" w:eastAsia="Times New Roman" w:hAnsi="Katsoulidis" w:cs="Times New Roman"/>
          <w:b/>
          <w:bCs/>
          <w:kern w:val="0"/>
          <w:lang w:eastAsia="el-GR"/>
          <w14:ligatures w14:val="none"/>
        </w:rPr>
        <w:t xml:space="preserve">ΕΠΙΣΤΗΜΟΝΙΚΟ ΠΕΔΙΟ: </w:t>
      </w:r>
      <w:r w:rsidRPr="003A2A77"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 xml:space="preserve">Πολιτιστική διαχείριση </w:t>
      </w:r>
    </w:p>
    <w:p w14:paraId="432B0D6D" w14:textId="77777777" w:rsidR="003A2A77" w:rsidRPr="003A2A77" w:rsidRDefault="003A2A77" w:rsidP="003A2A77">
      <w:pPr>
        <w:numPr>
          <w:ilvl w:val="0"/>
          <w:numId w:val="5"/>
        </w:numPr>
        <w:spacing w:after="0" w:line="240" w:lineRule="auto"/>
        <w:jc w:val="both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  <w:r w:rsidRPr="003A2A77"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 xml:space="preserve">Α.Π. αίτησης 114718/18-09-2026 Βαθμολογία 70,5/100 ΕΠΙΛΕΓΕΙΣ </w:t>
      </w:r>
    </w:p>
    <w:p w14:paraId="65AEDEFE" w14:textId="77777777" w:rsidR="003A2A77" w:rsidRPr="003A2A77" w:rsidRDefault="003A2A77" w:rsidP="003A2A77">
      <w:pPr>
        <w:numPr>
          <w:ilvl w:val="0"/>
          <w:numId w:val="5"/>
        </w:numPr>
        <w:spacing w:after="0" w:line="240" w:lineRule="auto"/>
        <w:jc w:val="both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  <w:r w:rsidRPr="003A2A77"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 xml:space="preserve">Α.Π. αίτησης 114837/18-09-2026Βαθμολογία 64,5/100 ΕΠΙΛΑΧΩΝ </w:t>
      </w:r>
    </w:p>
    <w:p w14:paraId="00ADB2A9" w14:textId="77777777" w:rsidR="003A2A77" w:rsidRPr="003A2A77" w:rsidRDefault="003A2A77" w:rsidP="003A2A77">
      <w:pPr>
        <w:numPr>
          <w:ilvl w:val="0"/>
          <w:numId w:val="5"/>
        </w:numPr>
        <w:spacing w:after="0" w:line="240" w:lineRule="auto"/>
        <w:jc w:val="both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  <w:r w:rsidRPr="003A2A77"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 xml:space="preserve">Α.Π. αίτησης 113039/16-09-2026 Βαθμολογία 61,5/100 ΕΠΙΛΑΧΩΝ </w:t>
      </w:r>
    </w:p>
    <w:p w14:paraId="22AB9E97" w14:textId="14D90ECB" w:rsidR="003A2A77" w:rsidRPr="003A2A77" w:rsidRDefault="003A2A77" w:rsidP="003A2A77">
      <w:pPr>
        <w:numPr>
          <w:ilvl w:val="0"/>
          <w:numId w:val="5"/>
        </w:numPr>
        <w:spacing w:after="0" w:line="240" w:lineRule="auto"/>
        <w:jc w:val="both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  <w:r w:rsidRPr="003A2A77"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>Α.Π. αίτησης 116517/21-09-2026 Βαθμολογία 43,1/100 ΕΠΙΛΑΧΩΝ</w:t>
      </w:r>
    </w:p>
    <w:p w14:paraId="27DDD264" w14:textId="77777777" w:rsidR="00FD20DE" w:rsidRDefault="00FD20DE" w:rsidP="00FD20DE">
      <w:pPr>
        <w:spacing w:after="0" w:line="240" w:lineRule="auto"/>
        <w:ind w:firstLine="720"/>
        <w:jc w:val="both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</w:p>
    <w:p w14:paraId="51033303" w14:textId="1055C48D" w:rsidR="00FD20DE" w:rsidRPr="00FD20DE" w:rsidRDefault="00FD20DE" w:rsidP="00FD20DE">
      <w:pPr>
        <w:spacing w:after="0" w:line="240" w:lineRule="auto"/>
        <w:ind w:firstLine="720"/>
        <w:jc w:val="both"/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</w:pPr>
      <w:r>
        <w:rPr>
          <w:rFonts w:ascii="Katsoulidis" w:eastAsia="Times New Roman" w:hAnsi="Katsoulidis" w:cs="Times New Roman"/>
          <w:b/>
          <w:kern w:val="0"/>
          <w:lang w:eastAsia="el-GR"/>
          <w14:ligatures w14:val="none"/>
        </w:rPr>
        <w:t>Εκ της γραμματείας</w:t>
      </w:r>
    </w:p>
    <w:sectPr w:rsidR="00FD20DE" w:rsidRPr="00FD20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959F7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0075B1"/>
    <w:multiLevelType w:val="hybridMultilevel"/>
    <w:tmpl w:val="F0885A58"/>
    <w:lvl w:ilvl="0" w:tplc="FC4EF1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778E1"/>
    <w:multiLevelType w:val="hybridMultilevel"/>
    <w:tmpl w:val="4B509C5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663765"/>
    <w:multiLevelType w:val="hybridMultilevel"/>
    <w:tmpl w:val="9CFE69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B5CE4"/>
    <w:multiLevelType w:val="hybridMultilevel"/>
    <w:tmpl w:val="0DC222BC"/>
    <w:lvl w:ilvl="0" w:tplc="040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39072">
    <w:abstractNumId w:val="2"/>
  </w:num>
  <w:num w:numId="2" w16cid:durableId="212617720">
    <w:abstractNumId w:val="4"/>
  </w:num>
  <w:num w:numId="3" w16cid:durableId="835917723">
    <w:abstractNumId w:val="3"/>
  </w:num>
  <w:num w:numId="4" w16cid:durableId="165364776">
    <w:abstractNumId w:val="1"/>
  </w:num>
  <w:num w:numId="5" w16cid:durableId="98612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30E"/>
    <w:rsid w:val="001902A5"/>
    <w:rsid w:val="001E387B"/>
    <w:rsid w:val="00293072"/>
    <w:rsid w:val="002E3652"/>
    <w:rsid w:val="003164B0"/>
    <w:rsid w:val="00356E58"/>
    <w:rsid w:val="003A2A77"/>
    <w:rsid w:val="00442786"/>
    <w:rsid w:val="005C64AC"/>
    <w:rsid w:val="00657EF9"/>
    <w:rsid w:val="007B44B4"/>
    <w:rsid w:val="007D6955"/>
    <w:rsid w:val="008112D1"/>
    <w:rsid w:val="00870592"/>
    <w:rsid w:val="00900AA9"/>
    <w:rsid w:val="009674FC"/>
    <w:rsid w:val="009C2222"/>
    <w:rsid w:val="009F2A75"/>
    <w:rsid w:val="00A82E45"/>
    <w:rsid w:val="00B14DB3"/>
    <w:rsid w:val="00BC2E08"/>
    <w:rsid w:val="00CD430E"/>
    <w:rsid w:val="00D350F2"/>
    <w:rsid w:val="00D85FBA"/>
    <w:rsid w:val="00E3100A"/>
    <w:rsid w:val="00E74799"/>
    <w:rsid w:val="00E814A1"/>
    <w:rsid w:val="00F340B6"/>
    <w:rsid w:val="00F667A3"/>
    <w:rsid w:val="00FA6432"/>
    <w:rsid w:val="00FD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8C956"/>
  <w15:chartTrackingRefBased/>
  <w15:docId w15:val="{5F6820D9-0ED9-4214-BA71-ABA51285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30E"/>
  </w:style>
  <w:style w:type="paragraph" w:styleId="1">
    <w:name w:val="heading 1"/>
    <w:basedOn w:val="a"/>
    <w:next w:val="a"/>
    <w:link w:val="1Char"/>
    <w:uiPriority w:val="9"/>
    <w:qFormat/>
    <w:rsid w:val="00CD4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4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D4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D4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D4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D4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D4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D4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D4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D4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D4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D4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D430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D430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D430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D430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D430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D43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D4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D4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D4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D4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D4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D430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D430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D430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D4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D430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D43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@music.uoa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Minais Giannopoulou</dc:creator>
  <cp:keywords/>
  <dc:description/>
  <cp:lastModifiedBy>Minais Giannopoulou</cp:lastModifiedBy>
  <cp:revision>3</cp:revision>
  <dcterms:created xsi:type="dcterms:W3CDTF">2026-09-24T06:32:00Z</dcterms:created>
  <dcterms:modified xsi:type="dcterms:W3CDTF">2026-09-24T09:37:00Z</dcterms:modified>
</cp:coreProperties>
</file>